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E89D5" w14:textId="77777777" w:rsidR="00460397" w:rsidRDefault="00460397" w:rsidP="00460397">
      <w:pPr>
        <w:spacing w:after="0" w:line="240" w:lineRule="auto"/>
        <w:rPr>
          <w:rFonts w:ascii="Arial" w:eastAsia="Times New Roman" w:hAnsi="Arial" w:cs="Arial"/>
          <w:color w:val="000000"/>
          <w:kern w:val="0"/>
          <w:sz w:val="22"/>
          <w:szCs w:val="22"/>
          <w:lang w:eastAsia="en-GB"/>
          <w14:ligatures w14:val="none"/>
        </w:rPr>
      </w:pPr>
    </w:p>
    <w:p w14:paraId="02C4C6D6" w14:textId="77777777" w:rsidR="00460397" w:rsidRDefault="00460397" w:rsidP="00460397">
      <w:pPr>
        <w:spacing w:after="0" w:line="240" w:lineRule="auto"/>
        <w:rPr>
          <w:rFonts w:ascii="Arial" w:eastAsia="Times New Roman" w:hAnsi="Arial" w:cs="Arial"/>
          <w:color w:val="000000"/>
          <w:kern w:val="0"/>
          <w:sz w:val="22"/>
          <w:szCs w:val="22"/>
          <w:lang w:eastAsia="en-GB"/>
          <w14:ligatures w14:val="none"/>
        </w:rPr>
      </w:pPr>
    </w:p>
    <w:p w14:paraId="731B5649" w14:textId="5E3A6F18"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Austatud sotsiaalministeerium ning sotsiaalminister Karmen Joller!</w:t>
      </w:r>
    </w:p>
    <w:p w14:paraId="7ACA23C7" w14:textId="77777777"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p>
    <w:p w14:paraId="37CB93D6" w14:textId="7777777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Pöördume Teie poole seoses sotsiaaldemokraadist minister Riina Sikkuti eestvedamisel loodud patsiendikindlustuse süsteemiga, mille rakendamine ei ole täitnud oma algset eesmärki – pakkuda patsiendile kiiret, õiglast ja kohtuvälist hüvitusmehhanismi tervishoiuteenuse osutamisel tekkinud kahju korral.</w:t>
      </w:r>
    </w:p>
    <w:p w14:paraId="17F34D0A" w14:textId="7777777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Tänaseks on kujunenud olukord, kus patsiendi positsioon ei ole paranenud. Vastupidi – vastutus ja risk on nihkunud patsiendi õlgadele. Kui varem oli teatud juhtudel võimalik loota kriminaalmenetlusele, siis nüüd tuleb patsiendil oma õiguste kaitseks pöörduda tsiviilkohtusse. See tähendab ajakulu, rahalist koormust ja ebavõrdset positsiooni võrreldes tervishoiuasutustega.</w:t>
      </w:r>
    </w:p>
    <w:p w14:paraId="6BDF395E" w14:textId="7777777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Patsiendikindlustuse loogika peaks olema teistsugune. Kui seadus käsitleb teatud tegevusi tavapärase tervishoiuteenusena ja need otsused tehakse tervishoiuteenuse osutaja tasandil, siis peavad ka nendest tulenevad kahjud olema süsteemselt kaetud kindlustuse kaudu, mitte jääma patsiendi tõendada ja vaielda.</w:t>
      </w:r>
    </w:p>
    <w:p w14:paraId="6DA8C8F3" w14:textId="7777777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Samal ajal näeme, et kindlustusriski laienemine tähendab kasvavaid kindlustusmakseid. See omakorda vähendab otseselt raviteenusteks kättesaadavat raha. Tekib küsimus, kas praegune süsteem teenib patsienti või pigem kindlustusandjat.</w:t>
      </w:r>
    </w:p>
    <w:p w14:paraId="7F321194" w14:textId="7777777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Sellest tulenevalt palume Teilt selgitusi ja seisukohti järgmistes küsimustes:</w:t>
      </w:r>
    </w:p>
    <w:p w14:paraId="3ED94BFC" w14:textId="77777777" w:rsidR="00460397" w:rsidRPr="00460397" w:rsidRDefault="00460397" w:rsidP="00460397">
      <w:pPr>
        <w:numPr>
          <w:ilvl w:val="0"/>
          <w:numId w:val="1"/>
        </w:numPr>
        <w:spacing w:before="240" w:after="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Kas Te peate praegust patsiendikindlustuse süsteemi õnnestunuks? Kui jah, siis mille põhjal?</w:t>
      </w:r>
    </w:p>
    <w:p w14:paraId="3144C7B5" w14:textId="77777777" w:rsidR="00460397" w:rsidRPr="00460397" w:rsidRDefault="00460397" w:rsidP="00460397">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Kas patsiendikindlustuse süsteemi muutmine on Teie jaoks enne järgmisi valimisi prioriteet või jääb see järgmise valitsuse lahendada?</w:t>
      </w:r>
    </w:p>
    <w:p w14:paraId="36AE3755" w14:textId="77777777" w:rsidR="00460397" w:rsidRPr="00460397" w:rsidRDefault="00460397" w:rsidP="00460397">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Miks ei ole Teie juhtimisel patsiendikindlustuse süsteemi korrigeeritud ning kui kaua peavad patsiendid veel toimivat kohtuvälist hüvitusmehhanismi ootama?</w:t>
      </w:r>
    </w:p>
    <w:p w14:paraId="548D83C8" w14:textId="77777777" w:rsidR="00460397" w:rsidRPr="00460397" w:rsidRDefault="00460397" w:rsidP="00460397">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Kas Te peate õigeks, et patsient peab jätkuvalt kandma märkimisväärset isiklikku riski olukorras, kus tervishoiusüsteem ise käsitleb teatud kahjusid tavapärase tervishoiuteenuse osana?</w:t>
      </w:r>
    </w:p>
    <w:p w14:paraId="54056992" w14:textId="77777777" w:rsidR="00460397" w:rsidRPr="00460397" w:rsidRDefault="00460397" w:rsidP="00460397">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Millisele analüüsile, mõjuanalüüsile või muule tõenduspõhisele hinnangule tugineb seisukoht, et tervishoiuteenuse osutaja saab hinnata erialata arsti pädevust piisava usaldusväärsusega, kuigi varasemalt ei ole sellist otsustusõigust peetud kvaliteedi tagamiseks piisavaks? Palume see analüüs, mõjuanalüüs või uuring meile edastada.</w:t>
      </w:r>
    </w:p>
    <w:p w14:paraId="6EAFDEAD" w14:textId="77777777" w:rsidR="00460397" w:rsidRPr="00460397" w:rsidRDefault="00460397" w:rsidP="00460397">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Kuidas Te põhjendate olukorda, kus maksumaksja raha suunatakse kasvavas mahus kindlustusmaksetesse, samal ajal kui patsientide tegelik õiguskaitse ei parane?</w:t>
      </w:r>
    </w:p>
    <w:p w14:paraId="6BFE8E7A" w14:textId="77777777" w:rsidR="00460397" w:rsidRPr="00460397" w:rsidRDefault="00460397" w:rsidP="00460397">
      <w:pPr>
        <w:numPr>
          <w:ilvl w:val="0"/>
          <w:numId w:val="1"/>
        </w:numPr>
        <w:spacing w:after="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Milliseid konkreetseid samme olete Te astunud või plaanite astuda, et patsiendikindlustus ei kujuneks sisuliselt ühe kindlustusandja kasumi suurendamise mehhanismiks patsiendi õiguste arvelt?</w:t>
      </w:r>
    </w:p>
    <w:p w14:paraId="1FACD349" w14:textId="77777777" w:rsidR="00460397" w:rsidRPr="00460397" w:rsidRDefault="00460397" w:rsidP="00460397">
      <w:pPr>
        <w:numPr>
          <w:ilvl w:val="0"/>
          <w:numId w:val="1"/>
        </w:numPr>
        <w:spacing w:after="240" w:line="240" w:lineRule="auto"/>
        <w:textAlignment w:val="baseline"/>
        <w:rPr>
          <w:rFonts w:ascii="Arial" w:eastAsia="Times New Roman" w:hAnsi="Arial" w:cs="Arial"/>
          <w:color w:val="000000"/>
          <w:kern w:val="0"/>
          <w:sz w:val="22"/>
          <w:szCs w:val="22"/>
          <w:lang w:eastAsia="en-GB"/>
          <w14:ligatures w14:val="none"/>
        </w:rPr>
      </w:pPr>
      <w:r w:rsidRPr="00460397">
        <w:rPr>
          <w:rFonts w:ascii="Arial" w:eastAsia="Times New Roman" w:hAnsi="Arial" w:cs="Arial"/>
          <w:color w:val="000000"/>
          <w:kern w:val="0"/>
          <w:sz w:val="22"/>
          <w:szCs w:val="22"/>
          <w:lang w:eastAsia="en-GB"/>
          <w14:ligatures w14:val="none"/>
        </w:rPr>
        <w:t>Kas Teie hinnangul on vajalik patsiendikindlustuse süsteemi mõju sõltumatu hindamine patsientide õiguskaitsele ja tervishoiu rahastamisele? Kui jah, siis millal see toimub?</w:t>
      </w:r>
    </w:p>
    <w:p w14:paraId="4B8C454B" w14:textId="77777777" w:rsidR="00460397" w:rsidRDefault="00460397" w:rsidP="00460397">
      <w:pPr>
        <w:spacing w:before="240" w:after="240" w:line="240" w:lineRule="auto"/>
        <w:rPr>
          <w:rFonts w:ascii="Arial" w:eastAsia="Times New Roman" w:hAnsi="Arial" w:cs="Arial"/>
          <w:color w:val="000000"/>
          <w:kern w:val="0"/>
          <w:sz w:val="22"/>
          <w:szCs w:val="22"/>
          <w:lang w:eastAsia="en-GB"/>
          <w14:ligatures w14:val="none"/>
        </w:rPr>
      </w:pPr>
    </w:p>
    <w:p w14:paraId="44325FD3" w14:textId="5F4B39D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lastRenderedPageBreak/>
        <w:t>Patsiendikindlustus peab olema patsiendi kaitse, mitte täiendav koormus. Praegune olukord vajab sisulist ümberhindamist ja poliitilist otsust olukorra parandamiseks. </w:t>
      </w:r>
    </w:p>
    <w:p w14:paraId="5B93065B" w14:textId="7777777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Ootame Teie vastuseid ning konkreetseid samme süsteemi muutmiseks.</w:t>
      </w:r>
    </w:p>
    <w:p w14:paraId="3267AFB2" w14:textId="77777777" w:rsidR="00460397" w:rsidRPr="00460397" w:rsidRDefault="00460397" w:rsidP="00460397">
      <w:pPr>
        <w:spacing w:before="240" w:after="24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br/>
        <w:t>Lugupidamisega</w:t>
      </w:r>
    </w:p>
    <w:p w14:paraId="4ECC02F3" w14:textId="77777777"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p>
    <w:p w14:paraId="039A0277" w14:textId="77777777"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Annika Oja</w:t>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p>
    <w:p w14:paraId="465D4F12" w14:textId="77777777"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tegevjuht</w:t>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p>
    <w:p w14:paraId="04AF3617" w14:textId="77777777"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color w:val="000000"/>
          <w:kern w:val="0"/>
          <w:sz w:val="22"/>
          <w:szCs w:val="22"/>
          <w:lang w:eastAsia="en-GB"/>
          <w14:ligatures w14:val="none"/>
        </w:rPr>
        <w:t>Eesti Patsientide Liit</w:t>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r w:rsidRPr="00460397">
        <w:rPr>
          <w:rFonts w:ascii="Arial" w:eastAsia="Times New Roman" w:hAnsi="Arial" w:cs="Arial"/>
          <w:color w:val="000000"/>
          <w:kern w:val="0"/>
          <w:sz w:val="22"/>
          <w:szCs w:val="22"/>
          <w:lang w:eastAsia="en-GB"/>
          <w14:ligatures w14:val="none"/>
        </w:rPr>
        <w:tab/>
      </w:r>
    </w:p>
    <w:p w14:paraId="50BACDF2" w14:textId="77777777"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r w:rsidRPr="00460397">
        <w:rPr>
          <w:rFonts w:ascii="Arial" w:eastAsia="Times New Roman" w:hAnsi="Arial" w:cs="Arial"/>
          <w:i/>
          <w:iCs/>
          <w:color w:val="000000"/>
          <w:kern w:val="0"/>
          <w:sz w:val="22"/>
          <w:szCs w:val="22"/>
          <w:lang w:eastAsia="en-GB"/>
          <w14:ligatures w14:val="none"/>
        </w:rPr>
        <w:t>/allkirjastatud digitaalselt/</w:t>
      </w:r>
      <w:r w:rsidRPr="00460397">
        <w:rPr>
          <w:rFonts w:ascii="Arial" w:eastAsia="Times New Roman" w:hAnsi="Arial" w:cs="Arial"/>
          <w:i/>
          <w:iCs/>
          <w:color w:val="000000"/>
          <w:kern w:val="0"/>
          <w:sz w:val="22"/>
          <w:szCs w:val="22"/>
          <w:lang w:eastAsia="en-GB"/>
          <w14:ligatures w14:val="none"/>
        </w:rPr>
        <w:tab/>
      </w:r>
      <w:r w:rsidRPr="00460397">
        <w:rPr>
          <w:rFonts w:ascii="Arial" w:eastAsia="Times New Roman" w:hAnsi="Arial" w:cs="Arial"/>
          <w:i/>
          <w:iCs/>
          <w:color w:val="000000"/>
          <w:kern w:val="0"/>
          <w:sz w:val="22"/>
          <w:szCs w:val="22"/>
          <w:lang w:eastAsia="en-GB"/>
          <w14:ligatures w14:val="none"/>
        </w:rPr>
        <w:tab/>
      </w:r>
      <w:r w:rsidRPr="00460397">
        <w:rPr>
          <w:rFonts w:ascii="Arial" w:eastAsia="Times New Roman" w:hAnsi="Arial" w:cs="Arial"/>
          <w:i/>
          <w:iCs/>
          <w:color w:val="000000"/>
          <w:kern w:val="0"/>
          <w:sz w:val="22"/>
          <w:szCs w:val="22"/>
          <w:lang w:eastAsia="en-GB"/>
          <w14:ligatures w14:val="none"/>
        </w:rPr>
        <w:tab/>
      </w:r>
      <w:r w:rsidRPr="00460397">
        <w:rPr>
          <w:rFonts w:ascii="Arial" w:eastAsia="Times New Roman" w:hAnsi="Arial" w:cs="Arial"/>
          <w:i/>
          <w:iCs/>
          <w:color w:val="000000"/>
          <w:kern w:val="0"/>
          <w:sz w:val="22"/>
          <w:szCs w:val="22"/>
          <w:lang w:eastAsia="en-GB"/>
          <w14:ligatures w14:val="none"/>
        </w:rPr>
        <w:tab/>
      </w:r>
      <w:r w:rsidRPr="00460397">
        <w:rPr>
          <w:rFonts w:ascii="Arial" w:eastAsia="Times New Roman" w:hAnsi="Arial" w:cs="Arial"/>
          <w:i/>
          <w:iCs/>
          <w:color w:val="000000"/>
          <w:kern w:val="0"/>
          <w:sz w:val="22"/>
          <w:szCs w:val="22"/>
          <w:lang w:eastAsia="en-GB"/>
          <w14:ligatures w14:val="none"/>
        </w:rPr>
        <w:tab/>
      </w:r>
    </w:p>
    <w:p w14:paraId="297BA298" w14:textId="77777777" w:rsidR="00460397" w:rsidRPr="00460397" w:rsidRDefault="00460397" w:rsidP="00460397">
      <w:pPr>
        <w:spacing w:after="0" w:line="240" w:lineRule="auto"/>
        <w:rPr>
          <w:rFonts w:ascii="Times New Roman" w:eastAsia="Times New Roman" w:hAnsi="Times New Roman" w:cs="Times New Roman"/>
          <w:kern w:val="0"/>
          <w:lang w:eastAsia="en-GB"/>
          <w14:ligatures w14:val="none"/>
        </w:rPr>
      </w:pPr>
    </w:p>
    <w:p w14:paraId="7440840E" w14:textId="77777777" w:rsidR="00460397" w:rsidRDefault="00460397"/>
    <w:sectPr w:rsidR="00460397" w:rsidSect="00460397">
      <w:pgSz w:w="12240" w:h="15840"/>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D3492C"/>
    <w:multiLevelType w:val="multilevel"/>
    <w:tmpl w:val="DBAE6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53453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397"/>
    <w:rsid w:val="00460397"/>
    <w:rsid w:val="00463207"/>
  </w:rsids>
  <m:mathPr>
    <m:mathFont m:val="Cambria Math"/>
    <m:brkBin m:val="before"/>
    <m:brkBinSub m:val="--"/>
    <m:smallFrac m:val="0"/>
    <m:dispDef/>
    <m:lMargin m:val="0"/>
    <m:rMargin m:val="0"/>
    <m:defJc m:val="centerGroup"/>
    <m:wrapIndent m:val="1440"/>
    <m:intLim m:val="subSup"/>
    <m:naryLim m:val="undOvr"/>
  </m:mathPr>
  <w:themeFontLang w:val="en-EE"/>
  <w:clrSchemeMapping w:bg1="light1" w:t1="dark1" w:bg2="light2" w:t2="dark2" w:accent1="accent1" w:accent2="accent2" w:accent3="accent3" w:accent4="accent4" w:accent5="accent5" w:accent6="accent6" w:hyperlink="hyperlink" w:followedHyperlink="followedHyperlink"/>
  <w:decimalSymbol w:val=","/>
  <w:listSeparator w:val=","/>
  <w14:docId w14:val="0F160C37"/>
  <w15:chartTrackingRefBased/>
  <w15:docId w15:val="{9228574E-26B0-2E42-B34B-96117540D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039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039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039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039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039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03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03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03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03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03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03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03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03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03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03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03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03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0397"/>
    <w:rPr>
      <w:rFonts w:eastAsiaTheme="majorEastAsia" w:cstheme="majorBidi"/>
      <w:color w:val="272727" w:themeColor="text1" w:themeTint="D8"/>
    </w:rPr>
  </w:style>
  <w:style w:type="paragraph" w:styleId="Title">
    <w:name w:val="Title"/>
    <w:basedOn w:val="Normal"/>
    <w:next w:val="Normal"/>
    <w:link w:val="TitleChar"/>
    <w:uiPriority w:val="10"/>
    <w:qFormat/>
    <w:rsid w:val="004603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03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03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03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0397"/>
    <w:pPr>
      <w:spacing w:before="160"/>
      <w:jc w:val="center"/>
    </w:pPr>
    <w:rPr>
      <w:i/>
      <w:iCs/>
      <w:color w:val="404040" w:themeColor="text1" w:themeTint="BF"/>
    </w:rPr>
  </w:style>
  <w:style w:type="character" w:customStyle="1" w:styleId="QuoteChar">
    <w:name w:val="Quote Char"/>
    <w:basedOn w:val="DefaultParagraphFont"/>
    <w:link w:val="Quote"/>
    <w:uiPriority w:val="29"/>
    <w:rsid w:val="00460397"/>
    <w:rPr>
      <w:i/>
      <w:iCs/>
      <w:color w:val="404040" w:themeColor="text1" w:themeTint="BF"/>
    </w:rPr>
  </w:style>
  <w:style w:type="paragraph" w:styleId="ListParagraph">
    <w:name w:val="List Paragraph"/>
    <w:basedOn w:val="Normal"/>
    <w:uiPriority w:val="34"/>
    <w:qFormat/>
    <w:rsid w:val="00460397"/>
    <w:pPr>
      <w:ind w:left="720"/>
      <w:contextualSpacing/>
    </w:pPr>
  </w:style>
  <w:style w:type="character" w:styleId="IntenseEmphasis">
    <w:name w:val="Intense Emphasis"/>
    <w:basedOn w:val="DefaultParagraphFont"/>
    <w:uiPriority w:val="21"/>
    <w:qFormat/>
    <w:rsid w:val="00460397"/>
    <w:rPr>
      <w:i/>
      <w:iCs/>
      <w:color w:val="0F4761" w:themeColor="accent1" w:themeShade="BF"/>
    </w:rPr>
  </w:style>
  <w:style w:type="paragraph" w:styleId="IntenseQuote">
    <w:name w:val="Intense Quote"/>
    <w:basedOn w:val="Normal"/>
    <w:next w:val="Normal"/>
    <w:link w:val="IntenseQuoteChar"/>
    <w:uiPriority w:val="30"/>
    <w:qFormat/>
    <w:rsid w:val="004603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0397"/>
    <w:rPr>
      <w:i/>
      <w:iCs/>
      <w:color w:val="0F4761" w:themeColor="accent1" w:themeShade="BF"/>
    </w:rPr>
  </w:style>
  <w:style w:type="character" w:styleId="IntenseReference">
    <w:name w:val="Intense Reference"/>
    <w:basedOn w:val="DefaultParagraphFont"/>
    <w:uiPriority w:val="32"/>
    <w:qFormat/>
    <w:rsid w:val="00460397"/>
    <w:rPr>
      <w:b/>
      <w:bCs/>
      <w:smallCaps/>
      <w:color w:val="0F4761" w:themeColor="accent1" w:themeShade="BF"/>
      <w:spacing w:val="5"/>
    </w:rPr>
  </w:style>
  <w:style w:type="paragraph" w:styleId="NormalWeb">
    <w:name w:val="Normal (Web)"/>
    <w:basedOn w:val="Normal"/>
    <w:uiPriority w:val="99"/>
    <w:semiHidden/>
    <w:unhideWhenUsed/>
    <w:rsid w:val="00460397"/>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apple-tab-span">
    <w:name w:val="apple-tab-span"/>
    <w:basedOn w:val="DefaultParagraphFont"/>
    <w:rsid w:val="00460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468</Words>
  <Characters>2673</Characters>
  <Application>Microsoft Office Word</Application>
  <DocSecurity>0</DocSecurity>
  <Lines>22</Lines>
  <Paragraphs>6</Paragraphs>
  <ScaleCrop>false</ScaleCrop>
  <Company/>
  <LinksUpToDate>false</LinksUpToDate>
  <CharactersWithSpaces>3135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Oja</dc:creator>
  <cp:keywords/>
  <dc:description/>
  <cp:lastModifiedBy>Annika Oja</cp:lastModifiedBy>
  <cp:revision>1</cp:revision>
  <dcterms:created xsi:type="dcterms:W3CDTF">2026-04-16T08:42:00Z</dcterms:created>
  <dcterms:modified xsi:type="dcterms:W3CDTF">2026-04-16T08:48:00Z</dcterms:modified>
</cp:coreProperties>
</file>